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3CB9" w14:textId="77777777" w:rsidR="003A1BEC" w:rsidRDefault="00000000" w:rsidP="003D1521">
      <w:pPr>
        <w:pStyle w:val="Heading1"/>
        <w:jc w:val="center"/>
      </w:pPr>
      <w:r>
        <w:t>Illinois Noxious Weed Law</w:t>
      </w:r>
    </w:p>
    <w:p w14:paraId="3A1C7FB7" w14:textId="77777777" w:rsidR="003A1BEC" w:rsidRDefault="00000000" w:rsidP="003D1521">
      <w:pPr>
        <w:pStyle w:val="IntenseQuote"/>
        <w:jc w:val="center"/>
      </w:pPr>
      <w:r>
        <w:t>Randolph County, Illinois</w:t>
      </w:r>
    </w:p>
    <w:p w14:paraId="725C68A4" w14:textId="77777777" w:rsidR="003A1BEC" w:rsidRDefault="00000000">
      <w:pPr>
        <w:pStyle w:val="Heading2"/>
      </w:pPr>
      <w:r>
        <w:t>What is the Illinois Noxious Weed Law?</w:t>
      </w:r>
    </w:p>
    <w:p w14:paraId="5E2761A0" w14:textId="77777777" w:rsidR="003A1BEC" w:rsidRDefault="00000000">
      <w:pPr>
        <w:pStyle w:val="BodyText"/>
      </w:pPr>
      <w:r>
        <w:t>The Illinois Noxious Weed Law (505 ILCS 100/) requires landowners to control the spread of designated noxious weeds. These invasive plants threaten agriculture, natural ecosystems, and property values.</w:t>
      </w:r>
    </w:p>
    <w:p w14:paraId="27D90F51" w14:textId="77777777" w:rsidR="003A1BEC" w:rsidRDefault="00000000">
      <w:pPr>
        <w:pStyle w:val="Heading2"/>
      </w:pPr>
      <w:r>
        <w:t>Who is responsible?</w:t>
      </w:r>
    </w:p>
    <w:p w14:paraId="4D2D683F" w14:textId="77777777" w:rsidR="003A1BEC" w:rsidRDefault="00000000">
      <w:pPr>
        <w:pStyle w:val="BodyText"/>
      </w:pPr>
      <w:r>
        <w:t>All landowners, including private citizens, municipalities, and government agencies, are required to control and eradicate noxious weeds on their property.</w:t>
      </w:r>
    </w:p>
    <w:p w14:paraId="62052036" w14:textId="77777777" w:rsidR="003A1BEC" w:rsidRDefault="00000000">
      <w:pPr>
        <w:pStyle w:val="Heading2"/>
      </w:pPr>
      <w:r>
        <w:t>Key Provisions:</w:t>
      </w:r>
    </w:p>
    <w:p w14:paraId="79B1A3F6" w14:textId="77777777" w:rsidR="003A1BEC" w:rsidRDefault="00000000">
      <w:pPr>
        <w:pStyle w:val="BodyText"/>
      </w:pPr>
      <w:r>
        <w:t>- Landowners must destroy noxious weeds annually before they go to seed.</w:t>
      </w:r>
    </w:p>
    <w:p w14:paraId="2FDE4DCF" w14:textId="77777777" w:rsidR="003A1BEC" w:rsidRDefault="00000000">
      <w:pPr>
        <w:pStyle w:val="BodyText"/>
      </w:pPr>
      <w:r>
        <w:t>- Failure to comply can lead to enforcement actions, including the county performing the work and billing the landowner.</w:t>
      </w:r>
    </w:p>
    <w:p w14:paraId="7E5BBCD6" w14:textId="77777777" w:rsidR="003A1BEC" w:rsidRDefault="00000000">
      <w:pPr>
        <w:pStyle w:val="Heading2"/>
      </w:pPr>
      <w:r>
        <w:t>Common Noxious Weeds in Illinois:</w:t>
      </w:r>
    </w:p>
    <w:p w14:paraId="20685841" w14:textId="77777777" w:rsidR="003A1BEC" w:rsidRDefault="00000000">
      <w:pPr>
        <w:pStyle w:val="BodyText"/>
      </w:pPr>
      <w:r>
        <w:t>- Canada Thistle</w:t>
      </w:r>
    </w:p>
    <w:p w14:paraId="5E0E687D" w14:textId="77777777" w:rsidR="003A1BEC" w:rsidRDefault="00000000">
      <w:pPr>
        <w:pStyle w:val="BodyText"/>
      </w:pPr>
      <w:r>
        <w:t>- Musk Thistle</w:t>
      </w:r>
    </w:p>
    <w:p w14:paraId="69CB6A0F" w14:textId="77777777" w:rsidR="003A1BEC" w:rsidRDefault="00000000">
      <w:pPr>
        <w:pStyle w:val="BodyText"/>
      </w:pPr>
      <w:r>
        <w:t>- Perennial Sowthistle</w:t>
      </w:r>
    </w:p>
    <w:p w14:paraId="3BB0BBCF" w14:textId="77777777" w:rsidR="003A1BEC" w:rsidRDefault="00000000">
      <w:pPr>
        <w:pStyle w:val="BodyText"/>
      </w:pPr>
      <w:r>
        <w:t>- Johnson Grass</w:t>
      </w:r>
    </w:p>
    <w:p w14:paraId="57B9A086" w14:textId="77777777" w:rsidR="003A1BEC" w:rsidRDefault="00000000">
      <w:pPr>
        <w:pStyle w:val="Heading2"/>
      </w:pPr>
      <w:r>
        <w:t>Why it matters to Randolph County:</w:t>
      </w:r>
    </w:p>
    <w:p w14:paraId="07500C0D" w14:textId="77777777" w:rsidR="003A1BEC" w:rsidRDefault="00000000">
      <w:pPr>
        <w:pStyle w:val="BodyText"/>
      </w:pPr>
      <w:r>
        <w:t>Unchecked noxious weeds can damage farmland, increase fire risk, and degrade native plant habitats. Local compliance protects our agricultural economy and natural landscapes.</w:t>
      </w:r>
    </w:p>
    <w:p w14:paraId="24EAFA42" w14:textId="77777777" w:rsidR="003A1BEC" w:rsidRDefault="00000000">
      <w:pPr>
        <w:pStyle w:val="Heading2"/>
      </w:pPr>
      <w:r>
        <w:t>Take Action:</w:t>
      </w:r>
    </w:p>
    <w:p w14:paraId="658F7DE8" w14:textId="77777777" w:rsidR="003A1BEC" w:rsidRDefault="00000000">
      <w:pPr>
        <w:pStyle w:val="BodyText"/>
      </w:pPr>
      <w:r>
        <w:t>- Inspect your land regularly.</w:t>
      </w:r>
    </w:p>
    <w:p w14:paraId="4CDE1582" w14:textId="77777777" w:rsidR="003A1BEC" w:rsidRDefault="00000000">
      <w:pPr>
        <w:pStyle w:val="BodyText"/>
      </w:pPr>
      <w:r>
        <w:t>- Learn to identify noxious weeds.</w:t>
      </w:r>
    </w:p>
    <w:p w14:paraId="7EEBE919" w14:textId="77777777" w:rsidR="003A1BEC" w:rsidRDefault="00000000">
      <w:pPr>
        <w:pStyle w:val="BodyText"/>
      </w:pPr>
      <w:r>
        <w:t>- Work with local agriculture offices for management strategies.</w:t>
      </w:r>
    </w:p>
    <w:p w14:paraId="5B91B4C6" w14:textId="60DB6A3C" w:rsidR="003D1521" w:rsidRDefault="003D1521" w:rsidP="003D1521">
      <w:pPr>
        <w:pStyle w:val="IntenseQuote"/>
        <w:ind w:left="0"/>
      </w:pPr>
      <w:r>
        <w:rPr>
          <w:rFonts w:ascii="Roboto" w:hAnsi="Roboto"/>
          <w:color w:val="474747"/>
          <w:sz w:val="21"/>
          <w:szCs w:val="21"/>
          <w:shd w:val="clear" w:color="auto" w:fill="FFFFFF"/>
        </w:rPr>
        <w:t>Any person violating any provision of this section shall be fined </w:t>
      </w:r>
      <w:r>
        <w:rPr>
          <w:rStyle w:val="Emphasis"/>
          <w:rFonts w:ascii="Roboto" w:hAnsi="Roboto"/>
          <w:b w:val="0"/>
          <w:bCs w:val="0"/>
          <w:i/>
          <w:iCs/>
          <w:color w:val="767676"/>
          <w:sz w:val="21"/>
          <w:szCs w:val="21"/>
          <w:shd w:val="clear" w:color="auto" w:fill="FFFFFF"/>
        </w:rPr>
        <w:t>not more than five hundred dollars ($500.00</w:t>
      </w:r>
      <w:r>
        <w:rPr>
          <w:rFonts w:ascii="Roboto" w:hAnsi="Roboto"/>
          <w:color w:val="474747"/>
          <w:sz w:val="21"/>
          <w:szCs w:val="21"/>
          <w:shd w:val="clear" w:color="auto" w:fill="FFFFFF"/>
        </w:rPr>
        <w:t>) for each offense</w:t>
      </w:r>
    </w:p>
    <w:p w14:paraId="17DCBE37" w14:textId="601332D3" w:rsidR="003A1BEC" w:rsidRDefault="00000000">
      <w:pPr>
        <w:pStyle w:val="IntenseQuote"/>
      </w:pPr>
      <w:r>
        <w:t>For more information, contact the Randolph County Agriculture Office or visit the Illinois Department of Agriculture website.</w:t>
      </w:r>
    </w:p>
    <w:sectPr w:rsidR="003A1B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7531176">
    <w:abstractNumId w:val="8"/>
  </w:num>
  <w:num w:numId="2" w16cid:durableId="1137988653">
    <w:abstractNumId w:val="6"/>
  </w:num>
  <w:num w:numId="3" w16cid:durableId="68578011">
    <w:abstractNumId w:val="5"/>
  </w:num>
  <w:num w:numId="4" w16cid:durableId="35275681">
    <w:abstractNumId w:val="4"/>
  </w:num>
  <w:num w:numId="5" w16cid:durableId="453058143">
    <w:abstractNumId w:val="7"/>
  </w:num>
  <w:num w:numId="6" w16cid:durableId="1839153856">
    <w:abstractNumId w:val="3"/>
  </w:num>
  <w:num w:numId="7" w16cid:durableId="1321155979">
    <w:abstractNumId w:val="2"/>
  </w:num>
  <w:num w:numId="8" w16cid:durableId="1303078997">
    <w:abstractNumId w:val="1"/>
  </w:num>
  <w:num w:numId="9" w16cid:durableId="159443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7E18"/>
    <w:rsid w:val="0029639D"/>
    <w:rsid w:val="00326F90"/>
    <w:rsid w:val="003A1BEC"/>
    <w:rsid w:val="003D1521"/>
    <w:rsid w:val="006A1FD0"/>
    <w:rsid w:val="007C643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BDC8F"/>
  <w14:defaultImageDpi w14:val="300"/>
  <w15:docId w15:val="{55C7055B-7BD7-441A-AB36-59673691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Danny Valleroy</cp:lastModifiedBy>
  <cp:revision>2</cp:revision>
  <dcterms:created xsi:type="dcterms:W3CDTF">2025-08-12T16:02:00Z</dcterms:created>
  <dcterms:modified xsi:type="dcterms:W3CDTF">2025-08-12T16:02:00Z</dcterms:modified>
  <cp:category/>
</cp:coreProperties>
</file>